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Default="007D5E40" w:rsidP="007D5E40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Tr="000844F7">
        <w:tc>
          <w:tcPr>
            <w:tcW w:w="3235" w:type="dxa"/>
            <w:shd w:val="clear" w:color="auto" w:fill="auto"/>
          </w:tcPr>
          <w:p w:rsidR="007D5E40" w:rsidRDefault="00175AF5" w:rsidP="00FF3FEF">
            <w:pPr>
              <w:rPr>
                <w:sz w:val="28"/>
              </w:rPr>
            </w:pPr>
            <w:r>
              <w:rPr>
                <w:sz w:val="28"/>
              </w:rPr>
              <w:t xml:space="preserve">10 февраля </w:t>
            </w:r>
            <w:r w:rsidR="007D5E40">
              <w:rPr>
                <w:sz w:val="28"/>
              </w:rPr>
              <w:t>201</w:t>
            </w:r>
            <w:r w:rsidR="00FF3FEF">
              <w:rPr>
                <w:sz w:val="28"/>
              </w:rPr>
              <w:t>7</w:t>
            </w:r>
            <w:r w:rsidR="007D5E40"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175A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175AF5">
              <w:rPr>
                <w:sz w:val="28"/>
              </w:rPr>
              <w:t>127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3218" w:rsidRPr="007143F9" w:rsidRDefault="007C3218" w:rsidP="00175AF5">
      <w:pPr>
        <w:pStyle w:val="ConsPlusNonformat"/>
        <w:widowControl/>
        <w:tabs>
          <w:tab w:val="left" w:pos="156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F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</w:p>
    <w:p w:rsidR="00B75BCF" w:rsidRDefault="00B75BCF" w:rsidP="00175AF5">
      <w:pPr>
        <w:pStyle w:val="af1"/>
        <w:spacing w:line="276" w:lineRule="auto"/>
        <w:rPr>
          <w:rFonts w:ascii="Times New Roman" w:hAnsi="Times New Roman"/>
        </w:rPr>
      </w:pPr>
      <w:bookmarkStart w:id="0" w:name="__DdeLink__181_1918293009"/>
      <w:bookmarkEnd w:id="0"/>
    </w:p>
    <w:p w:rsidR="000844F7" w:rsidRPr="006A6968" w:rsidRDefault="00603F82" w:rsidP="00175AF5">
      <w:pPr>
        <w:pStyle w:val="22"/>
        <w:spacing w:line="276" w:lineRule="auto"/>
        <w:ind w:firstLine="708"/>
      </w:pPr>
      <w:r>
        <w:rPr>
          <w:szCs w:val="28"/>
        </w:rPr>
        <w:t xml:space="preserve">В соответствии с Федеральным законом от </w:t>
      </w:r>
      <w:r w:rsidR="006B34B8">
        <w:rPr>
          <w:szCs w:val="28"/>
        </w:rPr>
        <w:t>06 октября 2003 года №</w:t>
      </w:r>
      <w:r w:rsidR="00175AF5">
        <w:rPr>
          <w:szCs w:val="28"/>
        </w:rPr>
        <w:t> </w:t>
      </w:r>
      <w:r w:rsidR="006B34B8">
        <w:rPr>
          <w:szCs w:val="28"/>
        </w:rPr>
        <w:t>131-ФЗ «Об общих принципах организации местного самоуправления в Российской Федерации», Федеральным законом от 02</w:t>
      </w:r>
      <w:r w:rsidR="0011095E">
        <w:rPr>
          <w:szCs w:val="28"/>
        </w:rPr>
        <w:t xml:space="preserve"> марта 2007 года</w:t>
      </w:r>
      <w:r>
        <w:rPr>
          <w:szCs w:val="28"/>
        </w:rPr>
        <w:t xml:space="preserve"> №</w:t>
      </w:r>
      <w:r w:rsidR="00175AF5">
        <w:rPr>
          <w:szCs w:val="28"/>
        </w:rPr>
        <w:t xml:space="preserve"> </w:t>
      </w:r>
      <w:r w:rsidR="0011095E">
        <w:rPr>
          <w:szCs w:val="28"/>
        </w:rPr>
        <w:t>25</w:t>
      </w:r>
      <w:r>
        <w:rPr>
          <w:szCs w:val="28"/>
        </w:rPr>
        <w:t>-ФЗ «</w:t>
      </w:r>
      <w:r w:rsidR="0011095E">
        <w:rPr>
          <w:szCs w:val="28"/>
        </w:rPr>
        <w:t xml:space="preserve">О муниципальной службе </w:t>
      </w:r>
      <w:r>
        <w:rPr>
          <w:szCs w:val="28"/>
        </w:rPr>
        <w:t xml:space="preserve">в Российской Федерации», Областным законом от </w:t>
      </w:r>
      <w:r w:rsidR="0011095E">
        <w:rPr>
          <w:szCs w:val="28"/>
        </w:rPr>
        <w:t>09</w:t>
      </w:r>
      <w:r>
        <w:rPr>
          <w:szCs w:val="28"/>
        </w:rPr>
        <w:t xml:space="preserve"> октября 20</w:t>
      </w:r>
      <w:r w:rsidR="0011095E">
        <w:rPr>
          <w:szCs w:val="28"/>
        </w:rPr>
        <w:t>07</w:t>
      </w:r>
      <w:r>
        <w:rPr>
          <w:szCs w:val="28"/>
        </w:rPr>
        <w:t xml:space="preserve"> года №</w:t>
      </w:r>
      <w:r w:rsidR="00175AF5">
        <w:rPr>
          <w:szCs w:val="28"/>
        </w:rPr>
        <w:t xml:space="preserve"> </w:t>
      </w:r>
      <w:r w:rsidR="0011095E">
        <w:rPr>
          <w:szCs w:val="28"/>
        </w:rPr>
        <w:t>786</w:t>
      </w:r>
      <w:r>
        <w:rPr>
          <w:szCs w:val="28"/>
        </w:rPr>
        <w:t>-ЗС «О муниципальной службе в Ростовской области»</w:t>
      </w:r>
      <w:r w:rsidR="0011095E">
        <w:rPr>
          <w:szCs w:val="28"/>
        </w:rPr>
        <w:t>,</w:t>
      </w:r>
      <w:r w:rsidR="000844F7">
        <w:rPr>
          <w:szCs w:val="28"/>
        </w:rPr>
        <w:t xml:space="preserve"> </w:t>
      </w:r>
      <w:r w:rsidR="00FF3FEF">
        <w:rPr>
          <w:szCs w:val="28"/>
        </w:rPr>
        <w:t>Областным</w:t>
      </w:r>
      <w:r w:rsidR="00175AF5">
        <w:rPr>
          <w:szCs w:val="28"/>
        </w:rPr>
        <w:t xml:space="preserve"> законом от 26 июля 2005 года № 344-ЗС «</w:t>
      </w:r>
      <w:r w:rsidR="00FF3FEF">
        <w:rPr>
          <w:szCs w:val="28"/>
        </w:rPr>
        <w:t xml:space="preserve">О государственной гражданской службе Ростовской области», </w:t>
      </w:r>
      <w:r w:rsidR="006B34B8">
        <w:rPr>
          <w:szCs w:val="28"/>
        </w:rPr>
        <w:t>Областным законом от 05 декабря</w:t>
      </w:r>
      <w:r w:rsidR="006107AA">
        <w:rPr>
          <w:szCs w:val="28"/>
        </w:rPr>
        <w:t xml:space="preserve"> 201</w:t>
      </w:r>
      <w:r w:rsidR="00786236">
        <w:rPr>
          <w:szCs w:val="28"/>
        </w:rPr>
        <w:t>6</w:t>
      </w:r>
      <w:r w:rsidR="006107AA">
        <w:rPr>
          <w:szCs w:val="28"/>
        </w:rPr>
        <w:t xml:space="preserve"> года №</w:t>
      </w:r>
      <w:r w:rsidR="00175AF5">
        <w:rPr>
          <w:szCs w:val="28"/>
        </w:rPr>
        <w:t xml:space="preserve"> </w:t>
      </w:r>
      <w:r w:rsidR="006107AA">
        <w:rPr>
          <w:szCs w:val="28"/>
        </w:rPr>
        <w:t xml:space="preserve">717-ЗС «О внесении изменений в отдельные областные законы» </w:t>
      </w:r>
    </w:p>
    <w:p w:rsidR="00B75BCF" w:rsidRDefault="00603F82" w:rsidP="00175AF5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</w:t>
      </w:r>
      <w:r w:rsidR="000844F7">
        <w:rPr>
          <w:sz w:val="28"/>
          <w:szCs w:val="28"/>
        </w:rPr>
        <w:t>утатов Белокалитвинского района</w:t>
      </w:r>
    </w:p>
    <w:p w:rsidR="00B75BCF" w:rsidRPr="00954C83" w:rsidRDefault="00B75BCF">
      <w:pPr>
        <w:pStyle w:val="22"/>
        <w:ind w:firstLine="708"/>
        <w:rPr>
          <w:szCs w:val="28"/>
        </w:rPr>
      </w:pPr>
    </w:p>
    <w:p w:rsidR="00B75BCF" w:rsidRDefault="00603F8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954C83" w:rsidRDefault="00B75B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Default="00603F82" w:rsidP="00175AF5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 </w:t>
      </w:r>
      <w:r w:rsidR="00A84928">
        <w:rPr>
          <w:sz w:val="28"/>
          <w:szCs w:val="28"/>
        </w:rPr>
        <w:t xml:space="preserve">(далее </w:t>
      </w:r>
      <w:r w:rsidR="007143F9">
        <w:rPr>
          <w:sz w:val="28"/>
          <w:szCs w:val="28"/>
        </w:rPr>
        <w:t>-</w:t>
      </w:r>
      <w:r w:rsidR="00A84928">
        <w:rPr>
          <w:sz w:val="28"/>
          <w:szCs w:val="28"/>
        </w:rPr>
        <w:t xml:space="preserve"> Положение) </w:t>
      </w:r>
      <w:r>
        <w:rPr>
          <w:sz w:val="28"/>
          <w:szCs w:val="28"/>
        </w:rPr>
        <w:t>следующие изменения:</w:t>
      </w:r>
    </w:p>
    <w:p w:rsidR="00634F31" w:rsidRDefault="007143F9" w:rsidP="00175AF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8763C7">
        <w:rPr>
          <w:color w:val="auto"/>
          <w:sz w:val="28"/>
          <w:szCs w:val="28"/>
        </w:rPr>
        <w:t xml:space="preserve"> </w:t>
      </w:r>
      <w:r w:rsidR="00634F31">
        <w:rPr>
          <w:color w:val="auto"/>
          <w:sz w:val="28"/>
          <w:szCs w:val="28"/>
        </w:rPr>
        <w:t>статью 5 Положения</w:t>
      </w:r>
      <w:r w:rsidR="00634F31">
        <w:rPr>
          <w:sz w:val="28"/>
          <w:szCs w:val="28"/>
        </w:rPr>
        <w:t xml:space="preserve"> изложить в </w:t>
      </w:r>
      <w:r w:rsidR="008B46F8">
        <w:rPr>
          <w:sz w:val="28"/>
          <w:szCs w:val="28"/>
        </w:rPr>
        <w:t>следующей</w:t>
      </w:r>
      <w:r w:rsidR="00634F31">
        <w:rPr>
          <w:sz w:val="28"/>
          <w:szCs w:val="28"/>
        </w:rPr>
        <w:t xml:space="preserve"> редакции:</w:t>
      </w:r>
    </w:p>
    <w:p w:rsidR="00634F31" w:rsidRDefault="008B46F8" w:rsidP="00175AF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4F31">
        <w:rPr>
          <w:sz w:val="28"/>
          <w:szCs w:val="28"/>
        </w:rPr>
        <w:t xml:space="preserve">Статья 5. Основания выплаты единовременного пособия муниципальным служащим за полные годы стажа муниципальной службы при увольнении на пенсию с должности муниципальной службы. </w:t>
      </w:r>
    </w:p>
    <w:p w:rsidR="00634F31" w:rsidRDefault="00634F31" w:rsidP="00175AF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достигшим пенсионного возраста,</w:t>
      </w:r>
      <w:r w:rsidRPr="00634F31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8" w:history="1">
        <w:r w:rsidRPr="007143F9">
          <w:rPr>
            <w:rFonts w:eastAsia="Times New Roman"/>
            <w:color w:val="auto"/>
            <w:sz w:val="28"/>
            <w:szCs w:val="28"/>
            <w:lang w:eastAsia="en-US"/>
          </w:rPr>
          <w:t>частью 1 статьи 8</w:t>
        </w:r>
      </w:hyperlink>
      <w:r>
        <w:rPr>
          <w:rFonts w:eastAsia="Times New Roman"/>
          <w:color w:val="auto"/>
          <w:sz w:val="28"/>
          <w:szCs w:val="28"/>
          <w:lang w:eastAsia="en-US"/>
        </w:rPr>
        <w:t xml:space="preserve"> Федерального закона от 28 декабря 2013 года </w:t>
      </w:r>
      <w:r w:rsidR="00050BF9">
        <w:rPr>
          <w:rFonts w:eastAsia="Times New Roman"/>
          <w:color w:val="auto"/>
          <w:sz w:val="28"/>
          <w:szCs w:val="28"/>
          <w:lang w:eastAsia="en-US"/>
        </w:rPr>
        <w:t>№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400-ФЗ «О страховых пенсиях»</w:t>
      </w:r>
      <w:r>
        <w:rPr>
          <w:sz w:val="28"/>
          <w:szCs w:val="28"/>
        </w:rPr>
        <w:t xml:space="preserve"> за счет местного бюджета при увольнении на пенсию выплачивается единовременное пособие за полные годы стажа муниципальной службы по следующим основаниям: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трудового договора;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достижение муниципальным служащим предельного возраста, установленного для замещения должности муниципальной службы;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расторжение трудового договора по инициативе муниципального служащего в связи с выходом на пенсию.</w:t>
      </w:r>
    </w:p>
    <w:p w:rsidR="00634F31" w:rsidRP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увольнения с муниципальной службы в связи с назначением пенсии по инвалидности по основаниям, указанным в подпунктах г - е настоящего пункта, </w:t>
      </w:r>
      <w:r w:rsidR="00786236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пособие выплачивается независимо от достижения муниципальным служащим пенсионного возраста</w:t>
      </w:r>
      <w:r w:rsidR="00786236">
        <w:rPr>
          <w:rFonts w:ascii="Times New Roman" w:hAnsi="Times New Roman" w:cs="Times New Roman"/>
          <w:sz w:val="28"/>
          <w:szCs w:val="28"/>
        </w:rPr>
        <w:t>,</w:t>
      </w:r>
      <w:r w:rsidRPr="00634F31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9" w:history="1">
        <w:r w:rsidRPr="007143F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/>
          </w:rPr>
          <w:t>частью 1 статьи 8</w:t>
        </w:r>
      </w:hyperlink>
      <w:r w:rsidRPr="007143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Федерального закона от 28 декабря 2013 года </w:t>
      </w:r>
      <w:r w:rsidR="00050B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№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400-ФЗ «О страховых пенсиях»</w:t>
      </w:r>
      <w:r w:rsidRPr="00634F31">
        <w:rPr>
          <w:rFonts w:ascii="Times New Roman" w:hAnsi="Times New Roman" w:cs="Times New Roman"/>
          <w:sz w:val="28"/>
          <w:szCs w:val="28"/>
        </w:rPr>
        <w:t>.</w:t>
      </w:r>
    </w:p>
    <w:p w:rsidR="00634F31" w:rsidRDefault="00634F31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выплачивается однократно при увольнении с муниципальной службы в следующих размерах при стаже муниципальной службы:</w:t>
      </w:r>
    </w:p>
    <w:p w:rsidR="00634F31" w:rsidRDefault="007143F9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5 </w:t>
      </w:r>
      <w:r w:rsidR="00634F31">
        <w:rPr>
          <w:rFonts w:ascii="Times New Roman" w:hAnsi="Times New Roman" w:cs="Times New Roman"/>
          <w:sz w:val="28"/>
          <w:szCs w:val="28"/>
        </w:rPr>
        <w:t xml:space="preserve">до </w:t>
      </w:r>
      <w:r w:rsidR="00A84928">
        <w:rPr>
          <w:rFonts w:ascii="Times New Roman" w:hAnsi="Times New Roman" w:cs="Times New Roman"/>
          <w:sz w:val="28"/>
          <w:szCs w:val="28"/>
        </w:rPr>
        <w:t>9 календарных лет - в размере 6</w:t>
      </w:r>
      <w:r w:rsidR="00634F31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A84928">
        <w:rPr>
          <w:rFonts w:ascii="Times New Roman" w:hAnsi="Times New Roman" w:cs="Times New Roman"/>
          <w:sz w:val="28"/>
          <w:szCs w:val="28"/>
        </w:rPr>
        <w:t>ых</w:t>
      </w:r>
      <w:r w:rsidR="00634F31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A84928">
        <w:rPr>
          <w:rFonts w:ascii="Times New Roman" w:hAnsi="Times New Roman" w:cs="Times New Roman"/>
          <w:sz w:val="28"/>
          <w:szCs w:val="28"/>
        </w:rPr>
        <w:t>ов</w:t>
      </w:r>
      <w:r w:rsidR="00634F31">
        <w:rPr>
          <w:rFonts w:ascii="Times New Roman" w:hAnsi="Times New Roman" w:cs="Times New Roman"/>
          <w:sz w:val="28"/>
          <w:szCs w:val="28"/>
        </w:rPr>
        <w:t>;</w:t>
      </w:r>
    </w:p>
    <w:p w:rsidR="00634F31" w:rsidRDefault="00A84928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20</w:t>
      </w:r>
      <w:r w:rsidR="00634F31">
        <w:rPr>
          <w:rFonts w:ascii="Times New Roman" w:hAnsi="Times New Roman" w:cs="Times New Roman"/>
          <w:sz w:val="28"/>
          <w:szCs w:val="28"/>
        </w:rPr>
        <w:t xml:space="preserve"> календарных лет - в размере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34F31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34F31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634F31" w:rsidRDefault="00A84928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34F3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634F31">
        <w:rPr>
          <w:rFonts w:ascii="Times New Roman" w:hAnsi="Times New Roman" w:cs="Times New Roman"/>
          <w:sz w:val="28"/>
          <w:szCs w:val="28"/>
        </w:rPr>
        <w:t xml:space="preserve"> календарных лет - в размере </w:t>
      </w:r>
      <w:r>
        <w:rPr>
          <w:rFonts w:ascii="Times New Roman" w:hAnsi="Times New Roman" w:cs="Times New Roman"/>
          <w:sz w:val="28"/>
          <w:szCs w:val="28"/>
        </w:rPr>
        <w:t>24 должностных</w:t>
      </w:r>
      <w:r w:rsidR="00634F31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34F31">
        <w:rPr>
          <w:rFonts w:ascii="Times New Roman" w:hAnsi="Times New Roman" w:cs="Times New Roman"/>
          <w:sz w:val="28"/>
          <w:szCs w:val="28"/>
        </w:rPr>
        <w:t>.</w:t>
      </w:r>
    </w:p>
    <w:p w:rsidR="00A6536B" w:rsidRDefault="00A6536B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последующих увольнениях работающих пенсионеров данное пособие не выплачивается</w:t>
      </w:r>
      <w:r w:rsidR="0073281D">
        <w:rPr>
          <w:rFonts w:ascii="Times New Roman" w:hAnsi="Times New Roman" w:cs="Times New Roman"/>
          <w:sz w:val="28"/>
          <w:szCs w:val="28"/>
        </w:rPr>
        <w:t>.</w:t>
      </w:r>
      <w:r w:rsidR="008B46F8">
        <w:rPr>
          <w:rFonts w:ascii="Times New Roman" w:hAnsi="Times New Roman" w:cs="Times New Roman"/>
          <w:sz w:val="28"/>
          <w:szCs w:val="28"/>
        </w:rPr>
        <w:t>»</w:t>
      </w:r>
      <w:r w:rsidR="007143F9">
        <w:rPr>
          <w:rFonts w:ascii="Times New Roman" w:hAnsi="Times New Roman" w:cs="Times New Roman"/>
          <w:sz w:val="28"/>
          <w:szCs w:val="28"/>
        </w:rPr>
        <w:t>;</w:t>
      </w:r>
    </w:p>
    <w:p w:rsidR="007143F9" w:rsidRPr="00A6536B" w:rsidRDefault="007143F9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F31" w:rsidRDefault="007143F9" w:rsidP="00175AF5">
      <w:pPr>
        <w:pStyle w:val="ac"/>
        <w:spacing w:after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763C7">
        <w:rPr>
          <w:sz w:val="28"/>
          <w:szCs w:val="28"/>
        </w:rPr>
        <w:t xml:space="preserve"> д</w:t>
      </w:r>
      <w:r w:rsidR="00A84928">
        <w:rPr>
          <w:sz w:val="28"/>
          <w:szCs w:val="28"/>
        </w:rPr>
        <w:t>ополнить Положение</w:t>
      </w:r>
      <w:r w:rsidR="00A6536B">
        <w:rPr>
          <w:sz w:val="28"/>
          <w:szCs w:val="28"/>
        </w:rPr>
        <w:t xml:space="preserve"> статьей 6 следующего содержания:</w:t>
      </w:r>
    </w:p>
    <w:p w:rsidR="005C19DE" w:rsidRDefault="008B46F8" w:rsidP="00175AF5">
      <w:pPr>
        <w:pStyle w:val="ac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763C7">
        <w:rPr>
          <w:sz w:val="28"/>
          <w:szCs w:val="28"/>
        </w:rPr>
        <w:t xml:space="preserve">Статья 6. Единовременное </w:t>
      </w:r>
      <w:r w:rsidR="00E85A6C">
        <w:rPr>
          <w:sz w:val="28"/>
          <w:szCs w:val="28"/>
        </w:rPr>
        <w:t>поощрение</w:t>
      </w:r>
      <w:r w:rsidR="008763C7">
        <w:rPr>
          <w:sz w:val="28"/>
          <w:szCs w:val="28"/>
        </w:rPr>
        <w:t xml:space="preserve"> в связи с выходом на пенсию</w:t>
      </w:r>
      <w:r w:rsidR="005C19DE">
        <w:rPr>
          <w:sz w:val="28"/>
          <w:szCs w:val="28"/>
        </w:rPr>
        <w:t xml:space="preserve"> за выслугу лет.</w:t>
      </w:r>
    </w:p>
    <w:p w:rsidR="0073281D" w:rsidRDefault="00E85A6C" w:rsidP="00175AF5">
      <w:pPr>
        <w:pStyle w:val="ac"/>
        <w:spacing w:after="0" w:line="276" w:lineRule="auto"/>
        <w:ind w:firstLine="5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Выплата единовременного поощрения</w:t>
      </w:r>
      <w:r w:rsidR="007143F9">
        <w:rPr>
          <w:color w:val="auto"/>
          <w:sz w:val="28"/>
          <w:szCs w:val="28"/>
          <w:lang w:eastAsia="en-US"/>
        </w:rPr>
        <w:t xml:space="preserve"> муниципальному служащему </w:t>
      </w:r>
      <w:r w:rsidR="0073281D">
        <w:rPr>
          <w:color w:val="auto"/>
          <w:sz w:val="28"/>
          <w:szCs w:val="28"/>
          <w:lang w:eastAsia="en-US"/>
        </w:rPr>
        <w:t>производится при выходе на пенсию за выслугу лет.</w:t>
      </w:r>
    </w:p>
    <w:p w:rsidR="0073281D" w:rsidRDefault="0073281D" w:rsidP="00175AF5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Решение о выплате муниципальному служащему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оформляется правовым актом соответствующего 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>органа местного самоуправления</w:t>
      </w:r>
      <w:r>
        <w:rPr>
          <w:rFonts w:eastAsia="Times New Roman"/>
          <w:color w:val="auto"/>
          <w:sz w:val="28"/>
          <w:szCs w:val="28"/>
          <w:lang w:eastAsia="en-US"/>
        </w:rPr>
        <w:t>.</w:t>
      </w:r>
    </w:p>
    <w:p w:rsidR="0073281D" w:rsidRDefault="00B94FD9" w:rsidP="00175AF5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lastRenderedPageBreak/>
        <w:t>Муниципальный служащий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, имеющий не снятое в установленном порядке дисциплинарное взыскание, утрачивает право на получение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>.</w:t>
      </w:r>
    </w:p>
    <w:p w:rsidR="0073281D" w:rsidRDefault="0073281D" w:rsidP="00175AF5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Размер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составляет три оклада денежного содержания </w:t>
      </w:r>
      <w:r w:rsidR="007143F9">
        <w:rPr>
          <w:rFonts w:eastAsia="Times New Roman"/>
          <w:color w:val="auto"/>
          <w:sz w:val="28"/>
          <w:szCs w:val="28"/>
          <w:lang w:eastAsia="en-US"/>
        </w:rPr>
        <w:t>муниципального служащего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по должности, замещаемой им на день выхода на 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>пенсию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за выслугу лет.</w:t>
      </w:r>
    </w:p>
    <w:p w:rsidR="0073281D" w:rsidRDefault="00786236" w:rsidP="00175AF5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Выплата муниципальному 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служащему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 производится за счет средств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 xml:space="preserve"> местного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 бюджета в пределах установленного фонда оплаты труда соответствующего 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="007143F9">
        <w:rPr>
          <w:rFonts w:eastAsia="Times New Roman"/>
          <w:color w:val="auto"/>
          <w:sz w:val="28"/>
          <w:szCs w:val="28"/>
          <w:lang w:eastAsia="en-US"/>
        </w:rPr>
        <w:t>.</w:t>
      </w:r>
      <w:r w:rsidR="008B46F8">
        <w:rPr>
          <w:rFonts w:eastAsia="Times New Roman"/>
          <w:color w:val="auto"/>
          <w:sz w:val="28"/>
          <w:szCs w:val="28"/>
          <w:lang w:eastAsia="en-US"/>
        </w:rPr>
        <w:t>»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>.</w:t>
      </w:r>
    </w:p>
    <w:p w:rsidR="007143F9" w:rsidRDefault="007143F9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86236" w:rsidRDefault="00603F82" w:rsidP="00175AF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36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D60A05" w:rsidRPr="00786236">
        <w:rPr>
          <w:rFonts w:ascii="Times New Roman" w:hAnsi="Times New Roman" w:cs="Times New Roman"/>
          <w:color w:val="auto"/>
          <w:sz w:val="28"/>
          <w:szCs w:val="28"/>
        </w:rPr>
        <w:t>Настоящее решение вступает в силу со дня его официального опубликования</w:t>
      </w:r>
      <w:r w:rsidR="004D7BFC" w:rsidRPr="0078623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0A05" w:rsidRPr="00D60A05" w:rsidRDefault="00E85A6C" w:rsidP="00175AF5">
      <w:pPr>
        <w:pStyle w:val="22"/>
        <w:spacing w:line="276" w:lineRule="auto"/>
        <w:ind w:firstLine="540"/>
        <w:rPr>
          <w:color w:val="auto"/>
        </w:rPr>
      </w:pPr>
      <w:r>
        <w:rPr>
          <w:color w:val="auto"/>
        </w:rPr>
        <w:t>3</w:t>
      </w:r>
      <w:r w:rsidR="00D60A05" w:rsidRPr="00D60A05">
        <w:rPr>
          <w:color w:val="auto"/>
        </w:rPr>
        <w:t xml:space="preserve">. </w:t>
      </w:r>
      <w:r w:rsidR="005C0241">
        <w:rPr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7143F9">
        <w:rPr>
          <w:szCs w:val="28"/>
        </w:rPr>
        <w:t>А.И. Ткачева</w:t>
      </w:r>
      <w:r w:rsidR="00D60A05" w:rsidRPr="00D60A05">
        <w:rPr>
          <w:color w:val="auto"/>
        </w:rPr>
        <w:t xml:space="preserve"> и управляющего делами Администрации района Л.Г. Василенко.</w:t>
      </w:r>
    </w:p>
    <w:p w:rsidR="00D60A05" w:rsidRDefault="00D60A05" w:rsidP="00D60A05">
      <w:pPr>
        <w:pStyle w:val="22"/>
        <w:rPr>
          <w:color w:val="auto"/>
        </w:rPr>
      </w:pPr>
    </w:p>
    <w:p w:rsidR="00F272ED" w:rsidRPr="00D60A05" w:rsidRDefault="00F272ED" w:rsidP="00D60A05">
      <w:pPr>
        <w:pStyle w:val="22"/>
        <w:rPr>
          <w:color w:val="auto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9"/>
        <w:gridCol w:w="1034"/>
        <w:gridCol w:w="4421"/>
      </w:tblGrid>
      <w:tr w:rsidR="00175AF5" w:rsidTr="00D2488C">
        <w:trPr>
          <w:trHeight w:val="1980"/>
        </w:trPr>
        <w:tc>
          <w:tcPr>
            <w:tcW w:w="4319" w:type="dxa"/>
          </w:tcPr>
          <w:p w:rsidR="00175AF5" w:rsidRDefault="00175AF5" w:rsidP="00D2488C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175AF5" w:rsidRDefault="00175AF5" w:rsidP="00D2488C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:rsidR="00175AF5" w:rsidRDefault="00175AF5" w:rsidP="00D2488C">
            <w:pPr>
              <w:jc w:val="right"/>
              <w:rPr>
                <w:sz w:val="28"/>
              </w:rPr>
            </w:pPr>
          </w:p>
          <w:p w:rsidR="00175AF5" w:rsidRDefault="00175AF5" w:rsidP="00D2488C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:rsidR="00175AF5" w:rsidRDefault="00175AF5" w:rsidP="00D2488C">
            <w:pPr>
              <w:jc w:val="right"/>
              <w:rPr>
                <w:sz w:val="28"/>
              </w:rPr>
            </w:pPr>
          </w:p>
          <w:p w:rsidR="00175AF5" w:rsidRDefault="00175AF5" w:rsidP="00D2488C">
            <w:pPr>
              <w:rPr>
                <w:sz w:val="28"/>
              </w:rPr>
            </w:pPr>
            <w:r>
              <w:rPr>
                <w:sz w:val="28"/>
              </w:rPr>
              <w:t>10 февраля 2017 года</w:t>
            </w:r>
          </w:p>
        </w:tc>
        <w:tc>
          <w:tcPr>
            <w:tcW w:w="1034" w:type="dxa"/>
          </w:tcPr>
          <w:p w:rsidR="00175AF5" w:rsidRDefault="00175AF5" w:rsidP="00D2488C">
            <w:pPr>
              <w:rPr>
                <w:sz w:val="28"/>
              </w:rPr>
            </w:pPr>
          </w:p>
        </w:tc>
        <w:tc>
          <w:tcPr>
            <w:tcW w:w="4421" w:type="dxa"/>
          </w:tcPr>
          <w:p w:rsidR="00175AF5" w:rsidRDefault="00175AF5" w:rsidP="00D2488C">
            <w:pPr>
              <w:rPr>
                <w:sz w:val="28"/>
              </w:rPr>
            </w:pPr>
            <w:r>
              <w:rPr>
                <w:sz w:val="28"/>
              </w:rPr>
              <w:t>Исполняющий обязанности председателя Собрания депутатов Белокалитвинского района</w:t>
            </w:r>
          </w:p>
          <w:p w:rsidR="00175AF5" w:rsidRDefault="00175AF5" w:rsidP="00D2488C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В.А. Ковалев</w:t>
            </w:r>
          </w:p>
        </w:tc>
      </w:tr>
    </w:tbl>
    <w:p w:rsidR="00D60A05" w:rsidRPr="00D60A05" w:rsidRDefault="00D60A05" w:rsidP="00D60A05">
      <w:pPr>
        <w:rPr>
          <w:color w:val="auto"/>
          <w:sz w:val="28"/>
        </w:rPr>
      </w:pPr>
    </w:p>
    <w:p w:rsidR="00D60A05" w:rsidRPr="00D60A05" w:rsidRDefault="00D60A05" w:rsidP="00D60A05">
      <w:pPr>
        <w:rPr>
          <w:color w:val="auto"/>
          <w:sz w:val="28"/>
        </w:rPr>
      </w:pPr>
    </w:p>
    <w:sectPr w:rsidR="00D60A05" w:rsidRPr="00D60A05" w:rsidSect="007143F9">
      <w:headerReference w:type="default" r:id="rId10"/>
      <w:pgSz w:w="11906" w:h="16838"/>
      <w:pgMar w:top="709" w:right="567" w:bottom="1134" w:left="1701" w:header="68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A5" w:rsidRDefault="00A761A5" w:rsidP="007143F9">
      <w:r>
        <w:separator/>
      </w:r>
    </w:p>
  </w:endnote>
  <w:endnote w:type="continuationSeparator" w:id="1">
    <w:p w:rsidR="00A761A5" w:rsidRDefault="00A761A5" w:rsidP="0071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A5" w:rsidRDefault="00A761A5" w:rsidP="007143F9">
      <w:r>
        <w:separator/>
      </w:r>
    </w:p>
  </w:footnote>
  <w:footnote w:type="continuationSeparator" w:id="1">
    <w:p w:rsidR="00A761A5" w:rsidRDefault="00A761A5" w:rsidP="00714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239364"/>
      <w:docPartObj>
        <w:docPartGallery w:val="Page Numbers (Top of Page)"/>
        <w:docPartUnique/>
      </w:docPartObj>
    </w:sdtPr>
    <w:sdtContent>
      <w:p w:rsidR="007143F9" w:rsidRDefault="00834DE7">
        <w:pPr>
          <w:pStyle w:val="af8"/>
          <w:jc w:val="center"/>
        </w:pPr>
        <w:fldSimple w:instr=" PAGE   \* MERGEFORMAT ">
          <w:r w:rsidR="00175AF5">
            <w:rPr>
              <w:noProof/>
            </w:rPr>
            <w:t>3</w:t>
          </w:r>
        </w:fldSimple>
      </w:p>
    </w:sdtContent>
  </w:sdt>
  <w:p w:rsidR="007143F9" w:rsidRDefault="007143F9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50BF9"/>
    <w:rsid w:val="0007381E"/>
    <w:rsid w:val="000844F7"/>
    <w:rsid w:val="000D0165"/>
    <w:rsid w:val="000E59BD"/>
    <w:rsid w:val="0011095E"/>
    <w:rsid w:val="00141083"/>
    <w:rsid w:val="00161D6A"/>
    <w:rsid w:val="00164632"/>
    <w:rsid w:val="00175AF5"/>
    <w:rsid w:val="001F382B"/>
    <w:rsid w:val="00203C12"/>
    <w:rsid w:val="00231CB7"/>
    <w:rsid w:val="00286394"/>
    <w:rsid w:val="00321C2F"/>
    <w:rsid w:val="003767FC"/>
    <w:rsid w:val="00395818"/>
    <w:rsid w:val="003B13DE"/>
    <w:rsid w:val="00481DC8"/>
    <w:rsid w:val="004D7BFC"/>
    <w:rsid w:val="00551A3E"/>
    <w:rsid w:val="00554138"/>
    <w:rsid w:val="005C0241"/>
    <w:rsid w:val="005C1357"/>
    <w:rsid w:val="005C19DE"/>
    <w:rsid w:val="00603F82"/>
    <w:rsid w:val="006107AA"/>
    <w:rsid w:val="00634F31"/>
    <w:rsid w:val="006B34B8"/>
    <w:rsid w:val="006D4471"/>
    <w:rsid w:val="007143F9"/>
    <w:rsid w:val="0073281D"/>
    <w:rsid w:val="00742AD7"/>
    <w:rsid w:val="007641B0"/>
    <w:rsid w:val="00786236"/>
    <w:rsid w:val="007B4CD3"/>
    <w:rsid w:val="007C3218"/>
    <w:rsid w:val="007D5E40"/>
    <w:rsid w:val="007F42B8"/>
    <w:rsid w:val="00834DE7"/>
    <w:rsid w:val="008763C7"/>
    <w:rsid w:val="008B46F8"/>
    <w:rsid w:val="008D1D2C"/>
    <w:rsid w:val="008E19BB"/>
    <w:rsid w:val="008F743F"/>
    <w:rsid w:val="00954C83"/>
    <w:rsid w:val="009B3E7E"/>
    <w:rsid w:val="00A6536B"/>
    <w:rsid w:val="00A761A5"/>
    <w:rsid w:val="00A84928"/>
    <w:rsid w:val="00AB0338"/>
    <w:rsid w:val="00AC7118"/>
    <w:rsid w:val="00B26F99"/>
    <w:rsid w:val="00B75BCF"/>
    <w:rsid w:val="00B77743"/>
    <w:rsid w:val="00B93F17"/>
    <w:rsid w:val="00B94FD9"/>
    <w:rsid w:val="00BD042A"/>
    <w:rsid w:val="00BE04F3"/>
    <w:rsid w:val="00BF4975"/>
    <w:rsid w:val="00C9564B"/>
    <w:rsid w:val="00CA1738"/>
    <w:rsid w:val="00CC567E"/>
    <w:rsid w:val="00CF4DE5"/>
    <w:rsid w:val="00D60A05"/>
    <w:rsid w:val="00D66FA4"/>
    <w:rsid w:val="00E13D3C"/>
    <w:rsid w:val="00E65136"/>
    <w:rsid w:val="00E85A6C"/>
    <w:rsid w:val="00EF3019"/>
    <w:rsid w:val="00F272ED"/>
    <w:rsid w:val="00F606B4"/>
    <w:rsid w:val="00F730E2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143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143F9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7143F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7143F9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377B013C48350AC2A402CE58AA1720085BC091C608413AD13C0E55085FCBDB2FBAD60FBDBE19Dz0L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E377B013C48350AC2A402CE58AA1720085BC091C608413AD13C0E55085FCBDB2FBAD60FBDBE19Dz0L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9326-06E5-4941-97C3-861BA922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Microsoft</cp:lastModifiedBy>
  <cp:revision>3</cp:revision>
  <cp:lastPrinted>2017-01-30T13:38:00Z</cp:lastPrinted>
  <dcterms:created xsi:type="dcterms:W3CDTF">2017-02-09T14:39:00Z</dcterms:created>
  <dcterms:modified xsi:type="dcterms:W3CDTF">2017-02-09T14:48:00Z</dcterms:modified>
  <dc:language>ru-RU</dc:language>
</cp:coreProperties>
</file>